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EFF0" w14:textId="77777777" w:rsidR="007F4C5B" w:rsidRPr="003B2B91" w:rsidRDefault="007F4C5B" w:rsidP="007F4C5B">
      <w:pPr>
        <w:rPr>
          <w:rFonts w:ascii="Cambria" w:hAnsi="Cambria"/>
          <w:sz w:val="32"/>
          <w:szCs w:val="32"/>
          <w:shd w:val="clear" w:color="auto" w:fill="FDFEFF"/>
        </w:rPr>
      </w:pPr>
      <w:r w:rsidRPr="003B2B91">
        <w:rPr>
          <w:rFonts w:ascii="Cambria" w:hAnsi="Cambria"/>
          <w:sz w:val="32"/>
          <w:szCs w:val="32"/>
          <w:shd w:val="clear" w:color="auto" w:fill="FDFEFF"/>
        </w:rPr>
        <w:t>May the words of my mouth and the meditation of my heart be pleasing to you, O LORD, my rock and my redeemer. Amen.</w:t>
      </w:r>
    </w:p>
    <w:p w14:paraId="45B17F9D" w14:textId="21DCEA51" w:rsidR="003A6B11" w:rsidRDefault="003A6B11" w:rsidP="00E3011F">
      <w:pPr>
        <w:pStyle w:val="NormalWeb"/>
        <w:rPr>
          <w:rFonts w:ascii="Cambria" w:hAnsi="Cambria"/>
          <w:color w:val="000000" w:themeColor="text1"/>
          <w:sz w:val="32"/>
          <w:szCs w:val="32"/>
        </w:rPr>
      </w:pPr>
      <w:r>
        <w:rPr>
          <w:rFonts w:ascii="Cambria" w:hAnsi="Cambria"/>
          <w:color w:val="000000" w:themeColor="text1"/>
          <w:sz w:val="32"/>
          <w:szCs w:val="32"/>
        </w:rPr>
        <w:t>Christ is Risen, He is Risen Indeed!</w:t>
      </w:r>
    </w:p>
    <w:p w14:paraId="4B97318F" w14:textId="00793CC1" w:rsidR="00E3011F" w:rsidRPr="00595540" w:rsidRDefault="00E3011F" w:rsidP="00E3011F">
      <w:pPr>
        <w:pStyle w:val="NormalWeb"/>
        <w:rPr>
          <w:rFonts w:ascii="Cambria" w:hAnsi="Cambria"/>
          <w:color w:val="000000" w:themeColor="text1"/>
          <w:sz w:val="32"/>
          <w:szCs w:val="32"/>
        </w:rPr>
      </w:pPr>
      <w:r w:rsidRPr="00595540">
        <w:rPr>
          <w:rFonts w:ascii="Cambria" w:hAnsi="Cambria"/>
          <w:color w:val="000000" w:themeColor="text1"/>
          <w:sz w:val="32"/>
          <w:szCs w:val="32"/>
        </w:rPr>
        <w:t>I am always a bit relieved when our gospel reading for Easter is from St. Luke. He is the only one of the gospel writers to say that the women’s news of Jesus’ being raised sounded to the apostles like “</w:t>
      </w:r>
      <w:r w:rsidRPr="00D445C5">
        <w:rPr>
          <w:rFonts w:ascii="Cambria" w:hAnsi="Cambria"/>
          <w:i/>
          <w:iCs/>
          <w:color w:val="FF0000"/>
          <w:sz w:val="32"/>
          <w:szCs w:val="32"/>
        </w:rPr>
        <w:t>an idle tale</w:t>
      </w:r>
      <w:r w:rsidRPr="00595540">
        <w:rPr>
          <w:rFonts w:ascii="Cambria" w:hAnsi="Cambria"/>
          <w:color w:val="000000" w:themeColor="text1"/>
          <w:sz w:val="32"/>
          <w:szCs w:val="32"/>
        </w:rPr>
        <w:t>”</w:t>
      </w:r>
      <w:r w:rsidR="00D445C5">
        <w:rPr>
          <w:rFonts w:ascii="Cambria" w:hAnsi="Cambria"/>
          <w:color w:val="000000" w:themeColor="text1"/>
          <w:sz w:val="32"/>
          <w:szCs w:val="32"/>
        </w:rPr>
        <w:t xml:space="preserve"> (Lk 24, 11). </w:t>
      </w:r>
      <w:r w:rsidRPr="00595540">
        <w:rPr>
          <w:rFonts w:ascii="Cambria" w:hAnsi="Cambria"/>
          <w:color w:val="000000" w:themeColor="text1"/>
          <w:sz w:val="32"/>
          <w:szCs w:val="32"/>
        </w:rPr>
        <w:t xml:space="preserve"> I like that. I like that the apostles thought this was “</w:t>
      </w:r>
      <w:r w:rsidRPr="00595540">
        <w:rPr>
          <w:rFonts w:ascii="Cambria" w:hAnsi="Cambria"/>
          <w:i/>
          <w:iCs/>
          <w:color w:val="000000" w:themeColor="text1"/>
          <w:sz w:val="32"/>
          <w:szCs w:val="32"/>
        </w:rPr>
        <w:t>an idle tale</w:t>
      </w:r>
      <w:r w:rsidRPr="00595540">
        <w:rPr>
          <w:rFonts w:ascii="Cambria" w:hAnsi="Cambria"/>
          <w:color w:val="000000" w:themeColor="text1"/>
          <w:sz w:val="32"/>
          <w:szCs w:val="32"/>
        </w:rPr>
        <w:t>.”</w:t>
      </w:r>
    </w:p>
    <w:p w14:paraId="14AF5F32" w14:textId="24EC2AA9" w:rsidR="00E3011F" w:rsidRPr="00595540" w:rsidRDefault="00E3011F" w:rsidP="00E3011F">
      <w:pPr>
        <w:rPr>
          <w:rFonts w:ascii="Cambria" w:hAnsi="Cambria"/>
          <w:color w:val="000000" w:themeColor="text1"/>
          <w:sz w:val="32"/>
          <w:szCs w:val="32"/>
        </w:rPr>
      </w:pPr>
      <w:r w:rsidRPr="00595540">
        <w:rPr>
          <w:rFonts w:ascii="Cambria" w:hAnsi="Cambria"/>
          <w:color w:val="000000" w:themeColor="text1"/>
          <w:sz w:val="32"/>
          <w:szCs w:val="32"/>
        </w:rPr>
        <w:t>I’ve done enough funerals and had enough friends and loved ones die that I get why it sounds like “</w:t>
      </w:r>
      <w:r w:rsidRPr="003D74C9">
        <w:rPr>
          <w:rFonts w:ascii="Cambria" w:hAnsi="Cambria"/>
          <w:i/>
          <w:iCs/>
          <w:color w:val="000000" w:themeColor="text1"/>
          <w:sz w:val="32"/>
          <w:szCs w:val="32"/>
        </w:rPr>
        <w:t>an idle tale</w:t>
      </w:r>
      <w:r w:rsidRPr="00595540">
        <w:rPr>
          <w:rFonts w:ascii="Cambria" w:hAnsi="Cambria"/>
          <w:color w:val="000000" w:themeColor="text1"/>
          <w:sz w:val="32"/>
          <w:szCs w:val="32"/>
        </w:rPr>
        <w:t>.” This story just doesn’t make sense. It doesn’t fit my experience with death and I’ll bet it doesn’t fit yours either. Something about it didn’t match the apostles’ experience either. </w:t>
      </w:r>
    </w:p>
    <w:p w14:paraId="26E3C4FA" w14:textId="77777777" w:rsidR="00E3011F" w:rsidRPr="00595540" w:rsidRDefault="00E3011F" w:rsidP="00E3011F">
      <w:pPr>
        <w:pStyle w:val="NormalWeb"/>
        <w:rPr>
          <w:rFonts w:ascii="Cambria" w:hAnsi="Cambria"/>
          <w:color w:val="000000" w:themeColor="text1"/>
          <w:sz w:val="32"/>
          <w:szCs w:val="32"/>
        </w:rPr>
      </w:pPr>
      <w:r w:rsidRPr="00595540">
        <w:rPr>
          <w:rFonts w:ascii="Cambria" w:hAnsi="Cambria"/>
          <w:color w:val="000000" w:themeColor="text1"/>
          <w:sz w:val="32"/>
          <w:szCs w:val="32"/>
        </w:rPr>
        <w:t>Sometimes it does seem like “</w:t>
      </w:r>
      <w:r w:rsidRPr="003D74C9">
        <w:rPr>
          <w:rFonts w:ascii="Cambria" w:hAnsi="Cambria"/>
          <w:i/>
          <w:iCs/>
          <w:color w:val="000000" w:themeColor="text1"/>
          <w:sz w:val="32"/>
          <w:szCs w:val="32"/>
        </w:rPr>
        <w:t>an idle tale</w:t>
      </w:r>
      <w:r w:rsidRPr="00595540">
        <w:rPr>
          <w:rFonts w:ascii="Cambria" w:hAnsi="Cambria"/>
          <w:color w:val="000000" w:themeColor="text1"/>
          <w:sz w:val="32"/>
          <w:szCs w:val="32"/>
        </w:rPr>
        <w:t>,” sort of like looking at pictures of and hearing about somebody else’s summer vacation. You know what that’s like, right? Good for them, what about me? Good for Jesus, what about us? What good is it to us if Jesus has been raised and we are not? </w:t>
      </w:r>
    </w:p>
    <w:p w14:paraId="0B088410" w14:textId="77777777" w:rsidR="00E3011F" w:rsidRPr="00595540" w:rsidRDefault="00E3011F" w:rsidP="00E3011F">
      <w:pPr>
        <w:pStyle w:val="NormalWeb"/>
        <w:rPr>
          <w:rFonts w:ascii="Cambria" w:hAnsi="Cambria"/>
          <w:color w:val="000000" w:themeColor="text1"/>
          <w:sz w:val="32"/>
          <w:szCs w:val="32"/>
        </w:rPr>
      </w:pPr>
      <w:r w:rsidRPr="00595540">
        <w:rPr>
          <w:rFonts w:ascii="Cambria" w:hAnsi="Cambria"/>
          <w:color w:val="000000" w:themeColor="text1"/>
          <w:sz w:val="32"/>
          <w:szCs w:val="32"/>
        </w:rPr>
        <w:t>I wonder, though, if we often misunderstand this story as being unique and exclusive to Jesus. What if it was never intended to be primarily about Jesus? Maybe this story is as much or more about what is happening to us as it is what happened to Jesus. </w:t>
      </w:r>
    </w:p>
    <w:p w14:paraId="60BF1A19" w14:textId="77777777" w:rsidR="00E3011F" w:rsidRPr="00595540" w:rsidRDefault="00E3011F" w:rsidP="00E3011F">
      <w:pPr>
        <w:pStyle w:val="NormalWeb"/>
        <w:rPr>
          <w:rFonts w:ascii="Cambria" w:hAnsi="Cambria"/>
          <w:color w:val="000000" w:themeColor="text1"/>
          <w:sz w:val="32"/>
          <w:szCs w:val="32"/>
        </w:rPr>
      </w:pPr>
      <w:r w:rsidRPr="00595540">
        <w:rPr>
          <w:rFonts w:ascii="Cambria" w:hAnsi="Cambria"/>
          <w:color w:val="000000" w:themeColor="text1"/>
          <w:sz w:val="32"/>
          <w:szCs w:val="32"/>
        </w:rPr>
        <w:t xml:space="preserve">I don’t know what happened that first Easter Day. I don’t know how whatever did happen happened. But I have come to believe that this story is less about explaining, understanding, making sense of, or even believing what happened that day, and more about experiencing what that day means for you and me today. </w:t>
      </w:r>
      <w:proofErr w:type="gramStart"/>
      <w:r w:rsidRPr="00595540">
        <w:rPr>
          <w:rFonts w:ascii="Cambria" w:hAnsi="Cambria"/>
          <w:color w:val="000000" w:themeColor="text1"/>
          <w:sz w:val="32"/>
          <w:szCs w:val="32"/>
        </w:rPr>
        <w:t>So</w:t>
      </w:r>
      <w:proofErr w:type="gramEnd"/>
      <w:r w:rsidRPr="00595540">
        <w:rPr>
          <w:rFonts w:ascii="Cambria" w:hAnsi="Cambria"/>
          <w:color w:val="000000" w:themeColor="text1"/>
          <w:sz w:val="32"/>
          <w:szCs w:val="32"/>
        </w:rPr>
        <w:t xml:space="preserve"> I want to tell you three things I think this story means for us.</w:t>
      </w:r>
    </w:p>
    <w:p w14:paraId="1E592B71" w14:textId="3557246B" w:rsidR="00E3011F" w:rsidRPr="00595540" w:rsidRDefault="00E3011F" w:rsidP="00E3011F">
      <w:pPr>
        <w:numPr>
          <w:ilvl w:val="0"/>
          <w:numId w:val="1"/>
        </w:numPr>
        <w:spacing w:before="100" w:beforeAutospacing="1" w:after="100" w:afterAutospacing="1" w:line="240" w:lineRule="auto"/>
        <w:rPr>
          <w:rFonts w:ascii="Cambria" w:hAnsi="Cambria"/>
          <w:color w:val="000000" w:themeColor="text1"/>
          <w:sz w:val="32"/>
          <w:szCs w:val="32"/>
        </w:rPr>
      </w:pPr>
      <w:r w:rsidRPr="00595540">
        <w:rPr>
          <w:rFonts w:ascii="Cambria" w:hAnsi="Cambria"/>
          <w:color w:val="000000" w:themeColor="text1"/>
          <w:sz w:val="32"/>
          <w:szCs w:val="32"/>
          <w:u w:val="single"/>
        </w:rPr>
        <w:t>First, it means a promise.</w:t>
      </w:r>
      <w:r w:rsidRPr="00595540">
        <w:rPr>
          <w:rStyle w:val="apple-converted-space"/>
          <w:rFonts w:ascii="Cambria" w:hAnsi="Cambria"/>
          <w:color w:val="000000" w:themeColor="text1"/>
          <w:sz w:val="32"/>
          <w:szCs w:val="32"/>
        </w:rPr>
        <w:t> </w:t>
      </w:r>
      <w:r w:rsidRPr="00595540">
        <w:rPr>
          <w:rFonts w:ascii="Cambria" w:hAnsi="Cambria"/>
          <w:color w:val="000000" w:themeColor="text1"/>
          <w:sz w:val="32"/>
          <w:szCs w:val="32"/>
        </w:rPr>
        <w:t>It promises a future.</w:t>
      </w:r>
      <w:r w:rsidRPr="00595540">
        <w:rPr>
          <w:rStyle w:val="apple-converted-space"/>
          <w:rFonts w:ascii="Cambria" w:hAnsi="Cambria"/>
          <w:color w:val="000000" w:themeColor="text1"/>
          <w:sz w:val="32"/>
          <w:szCs w:val="32"/>
        </w:rPr>
        <w:t> </w:t>
      </w:r>
      <w:r w:rsidRPr="00595540">
        <w:rPr>
          <w:rFonts w:ascii="Cambria" w:hAnsi="Cambria"/>
          <w:color w:val="000000" w:themeColor="text1"/>
          <w:sz w:val="32"/>
          <w:szCs w:val="32"/>
        </w:rPr>
        <w:t xml:space="preserve">The promise means we can never say about our life, “This is it,” “This is all there is,” or “This is how it will always be.” Our resurrection is not a future event, something yet to happen. It is a </w:t>
      </w:r>
      <w:proofErr w:type="gramStart"/>
      <w:r w:rsidRPr="00595540">
        <w:rPr>
          <w:rFonts w:ascii="Cambria" w:hAnsi="Cambria"/>
          <w:color w:val="000000" w:themeColor="text1"/>
          <w:sz w:val="32"/>
          <w:szCs w:val="32"/>
        </w:rPr>
        <w:t xml:space="preserve">present and </w:t>
      </w:r>
      <w:proofErr w:type="spellStart"/>
      <w:r w:rsidRPr="00595540">
        <w:rPr>
          <w:rFonts w:ascii="Cambria" w:hAnsi="Cambria"/>
          <w:color w:val="000000" w:themeColor="text1"/>
          <w:sz w:val="32"/>
          <w:szCs w:val="32"/>
        </w:rPr>
        <w:t>every day</w:t>
      </w:r>
      <w:proofErr w:type="spellEnd"/>
      <w:proofErr w:type="gramEnd"/>
      <w:r w:rsidRPr="00595540">
        <w:rPr>
          <w:rFonts w:ascii="Cambria" w:hAnsi="Cambria"/>
          <w:color w:val="000000" w:themeColor="text1"/>
          <w:sz w:val="32"/>
          <w:szCs w:val="32"/>
        </w:rPr>
        <w:t xml:space="preserve"> reality that promises us a future and the chance that this moment will be transformed and changed. Alleluia! Christ is risen. </w:t>
      </w:r>
    </w:p>
    <w:p w14:paraId="5DE45947" w14:textId="6A2349BA" w:rsidR="00E3011F" w:rsidRPr="00595540" w:rsidRDefault="00E3011F" w:rsidP="00E3011F">
      <w:pPr>
        <w:numPr>
          <w:ilvl w:val="0"/>
          <w:numId w:val="2"/>
        </w:numPr>
        <w:spacing w:before="100" w:beforeAutospacing="1" w:after="100" w:afterAutospacing="1" w:line="240" w:lineRule="auto"/>
        <w:rPr>
          <w:rFonts w:ascii="Cambria" w:hAnsi="Cambria"/>
          <w:color w:val="000000" w:themeColor="text1"/>
          <w:sz w:val="32"/>
          <w:szCs w:val="32"/>
        </w:rPr>
      </w:pPr>
      <w:r w:rsidRPr="00595540">
        <w:rPr>
          <w:rFonts w:ascii="Cambria" w:hAnsi="Cambria"/>
          <w:color w:val="000000" w:themeColor="text1"/>
          <w:sz w:val="32"/>
          <w:szCs w:val="32"/>
          <w:u w:val="single"/>
        </w:rPr>
        <w:lastRenderedPageBreak/>
        <w:t>Second, it means we have hope.</w:t>
      </w:r>
      <w:r w:rsidRPr="00595540">
        <w:rPr>
          <w:rStyle w:val="apple-converted-space"/>
          <w:rFonts w:ascii="Cambria" w:hAnsi="Cambria"/>
          <w:color w:val="000000" w:themeColor="text1"/>
          <w:sz w:val="32"/>
          <w:szCs w:val="32"/>
        </w:rPr>
        <w:t> </w:t>
      </w:r>
      <w:r w:rsidRPr="00595540">
        <w:rPr>
          <w:rFonts w:ascii="Cambria" w:hAnsi="Cambria"/>
          <w:color w:val="000000" w:themeColor="text1"/>
          <w:sz w:val="32"/>
          <w:szCs w:val="32"/>
        </w:rPr>
        <w:t>It means we have hope for our lives and the lives of those we love. We have hope that our lives matter. It means we have hope in the midst of our doubts and uncertainties, when nothing makes sense and the odds are against us.</w:t>
      </w:r>
      <w:r w:rsidRPr="00595540">
        <w:rPr>
          <w:rStyle w:val="apple-converted-space"/>
          <w:rFonts w:ascii="Cambria" w:hAnsi="Cambria"/>
          <w:color w:val="000000" w:themeColor="text1"/>
          <w:sz w:val="32"/>
          <w:szCs w:val="32"/>
        </w:rPr>
        <w:t> </w:t>
      </w:r>
      <w:r w:rsidRPr="00595540">
        <w:rPr>
          <w:rFonts w:ascii="Cambria" w:hAnsi="Cambria"/>
          <w:color w:val="000000" w:themeColor="text1"/>
          <w:sz w:val="32"/>
          <w:szCs w:val="32"/>
        </w:rPr>
        <w:t>Alleluia! Christ is risen.</w:t>
      </w:r>
    </w:p>
    <w:p w14:paraId="2656CA36" w14:textId="1338B183" w:rsidR="00E3011F" w:rsidRPr="00442986" w:rsidRDefault="00E3011F" w:rsidP="00442986">
      <w:pPr>
        <w:numPr>
          <w:ilvl w:val="0"/>
          <w:numId w:val="3"/>
        </w:numPr>
        <w:spacing w:before="100" w:beforeAutospacing="1" w:after="100" w:afterAutospacing="1" w:line="240" w:lineRule="auto"/>
        <w:rPr>
          <w:rFonts w:ascii="Cambria" w:hAnsi="Cambria"/>
          <w:color w:val="000000" w:themeColor="text1"/>
          <w:sz w:val="32"/>
          <w:szCs w:val="32"/>
        </w:rPr>
      </w:pPr>
      <w:r w:rsidRPr="00595540">
        <w:rPr>
          <w:rFonts w:ascii="Cambria" w:hAnsi="Cambria"/>
          <w:color w:val="000000" w:themeColor="text1"/>
          <w:sz w:val="32"/>
          <w:szCs w:val="32"/>
          <w:u w:val="single"/>
        </w:rPr>
        <w:t>Third, it means a call.</w:t>
      </w:r>
      <w:r w:rsidRPr="00595540">
        <w:rPr>
          <w:rStyle w:val="apple-converted-space"/>
          <w:rFonts w:ascii="Cambria" w:hAnsi="Cambria"/>
          <w:color w:val="000000" w:themeColor="text1"/>
          <w:sz w:val="32"/>
          <w:szCs w:val="32"/>
        </w:rPr>
        <w:t> </w:t>
      </w:r>
      <w:r w:rsidRPr="00595540">
        <w:rPr>
          <w:rFonts w:ascii="Cambria" w:hAnsi="Cambria"/>
          <w:color w:val="000000" w:themeColor="text1"/>
          <w:sz w:val="32"/>
          <w:szCs w:val="32"/>
        </w:rPr>
        <w:t>The resurrection is a calling on our lives. And this call awaits our response. We are being called to appreciate the opportunities of every moment given us and to neither waste nor take for granted a single one. We are being called to live more fully alive and take the risk that there is always more life awaiting us even when it is unimaginable, unforeseeable, and seemingly impossible. The resurrection i</w:t>
      </w:r>
      <w:r w:rsidR="00442986">
        <w:rPr>
          <w:rFonts w:ascii="Cambria" w:hAnsi="Cambria"/>
          <w:color w:val="000000" w:themeColor="text1"/>
          <w:sz w:val="32"/>
          <w:szCs w:val="32"/>
        </w:rPr>
        <w:t>s</w:t>
      </w:r>
      <w:r w:rsidRPr="00595540">
        <w:rPr>
          <w:rFonts w:ascii="Cambria" w:hAnsi="Cambria"/>
          <w:color w:val="000000" w:themeColor="text1"/>
          <w:sz w:val="32"/>
          <w:szCs w:val="32"/>
        </w:rPr>
        <w:t xml:space="preserve"> calling us into life, more life, a new life. It i</w:t>
      </w:r>
      <w:r w:rsidR="00442986">
        <w:rPr>
          <w:rFonts w:ascii="Cambria" w:hAnsi="Cambria"/>
          <w:color w:val="000000" w:themeColor="text1"/>
          <w:sz w:val="32"/>
          <w:szCs w:val="32"/>
        </w:rPr>
        <w:t xml:space="preserve">s God’s yes to us, by </w:t>
      </w:r>
      <w:r w:rsidRPr="00595540">
        <w:rPr>
          <w:rFonts w:ascii="Cambria" w:hAnsi="Cambria"/>
          <w:color w:val="000000" w:themeColor="text1"/>
          <w:sz w:val="32"/>
          <w:szCs w:val="32"/>
        </w:rPr>
        <w:t xml:space="preserve">saying, “Yes.” </w:t>
      </w:r>
      <w:proofErr w:type="gramStart"/>
      <w:r w:rsidRPr="00595540">
        <w:rPr>
          <w:rFonts w:ascii="Cambria" w:hAnsi="Cambria"/>
          <w:color w:val="000000" w:themeColor="text1"/>
          <w:sz w:val="32"/>
          <w:szCs w:val="32"/>
        </w:rPr>
        <w:t>Yes</w:t>
      </w:r>
      <w:proofErr w:type="gramEnd"/>
      <w:r w:rsidRPr="00595540">
        <w:rPr>
          <w:rFonts w:ascii="Cambria" w:hAnsi="Cambria"/>
          <w:color w:val="000000" w:themeColor="text1"/>
          <w:sz w:val="32"/>
          <w:szCs w:val="32"/>
        </w:rPr>
        <w:t xml:space="preserve"> to life. </w:t>
      </w:r>
      <w:proofErr w:type="gramStart"/>
      <w:r w:rsidRPr="00595540">
        <w:rPr>
          <w:rFonts w:ascii="Cambria" w:hAnsi="Cambria"/>
          <w:color w:val="000000" w:themeColor="text1"/>
          <w:sz w:val="32"/>
          <w:szCs w:val="32"/>
        </w:rPr>
        <w:t>Yes</w:t>
      </w:r>
      <w:proofErr w:type="gramEnd"/>
      <w:r w:rsidRPr="00595540">
        <w:rPr>
          <w:rFonts w:ascii="Cambria" w:hAnsi="Cambria"/>
          <w:color w:val="000000" w:themeColor="text1"/>
          <w:sz w:val="32"/>
          <w:szCs w:val="32"/>
        </w:rPr>
        <w:t xml:space="preserve"> to more life. </w:t>
      </w:r>
      <w:proofErr w:type="gramStart"/>
      <w:r w:rsidRPr="00595540">
        <w:rPr>
          <w:rFonts w:ascii="Cambria" w:hAnsi="Cambria"/>
          <w:color w:val="000000" w:themeColor="text1"/>
          <w:sz w:val="32"/>
          <w:szCs w:val="32"/>
        </w:rPr>
        <w:t>Yes</w:t>
      </w:r>
      <w:proofErr w:type="gramEnd"/>
      <w:r w:rsidRPr="00595540">
        <w:rPr>
          <w:rFonts w:ascii="Cambria" w:hAnsi="Cambria"/>
          <w:color w:val="000000" w:themeColor="text1"/>
          <w:sz w:val="32"/>
          <w:szCs w:val="32"/>
        </w:rPr>
        <w:t xml:space="preserve"> to a new life. Alleluia! Christ is risen. </w:t>
      </w:r>
    </w:p>
    <w:p w14:paraId="6A984B83" w14:textId="2EDC65DB" w:rsidR="009056D3" w:rsidRPr="00595540" w:rsidRDefault="00E3011F" w:rsidP="009056D3">
      <w:pPr>
        <w:pStyle w:val="NormalWeb"/>
        <w:rPr>
          <w:rFonts w:ascii="Cambria" w:hAnsi="Cambria"/>
          <w:color w:val="000000" w:themeColor="text1"/>
          <w:sz w:val="32"/>
          <w:szCs w:val="32"/>
        </w:rPr>
      </w:pPr>
      <w:r w:rsidRPr="00595540">
        <w:rPr>
          <w:rFonts w:ascii="Cambria" w:hAnsi="Cambria"/>
          <w:color w:val="000000" w:themeColor="text1"/>
          <w:sz w:val="32"/>
          <w:szCs w:val="32"/>
        </w:rPr>
        <w:t xml:space="preserve">A promise, a hope, and a call. That’s what our resurrected life looks like. </w:t>
      </w:r>
    </w:p>
    <w:p w14:paraId="52CE36F9" w14:textId="583C43E5" w:rsidR="00E3011F" w:rsidRPr="00595540" w:rsidRDefault="00E3011F" w:rsidP="00E3011F">
      <w:pPr>
        <w:pStyle w:val="NormalWeb"/>
        <w:rPr>
          <w:rFonts w:ascii="Cambria" w:hAnsi="Cambria"/>
          <w:color w:val="000000" w:themeColor="text1"/>
          <w:sz w:val="32"/>
          <w:szCs w:val="32"/>
        </w:rPr>
      </w:pPr>
      <w:r w:rsidRPr="00595540">
        <w:rPr>
          <w:rFonts w:ascii="Cambria" w:hAnsi="Cambria"/>
          <w:color w:val="000000" w:themeColor="text1"/>
          <w:sz w:val="32"/>
          <w:szCs w:val="32"/>
        </w:rPr>
        <w:t>Regardless of who you are, what you’ve done or not done, what has or has not happened in your life, what you believe or don’t believe, the promise remains, hope abides, and the call persists.</w:t>
      </w:r>
    </w:p>
    <w:p w14:paraId="4C1FDA21" w14:textId="77777777" w:rsidR="00E3011F" w:rsidRPr="00595540" w:rsidRDefault="00E3011F" w:rsidP="00E3011F">
      <w:pPr>
        <w:pStyle w:val="NormalWeb"/>
        <w:rPr>
          <w:rFonts w:ascii="Cambria" w:hAnsi="Cambria"/>
          <w:color w:val="000000" w:themeColor="text1"/>
          <w:sz w:val="32"/>
          <w:szCs w:val="32"/>
        </w:rPr>
      </w:pPr>
      <w:r w:rsidRPr="00595540">
        <w:rPr>
          <w:rFonts w:ascii="Cambria" w:hAnsi="Cambria"/>
          <w:color w:val="000000" w:themeColor="text1"/>
          <w:sz w:val="32"/>
          <w:szCs w:val="32"/>
        </w:rPr>
        <w:t>So, back to where we started. Is today’s story true or is it just “an idle tale?” I think that’s up to us. It is as true as we will let it be. Every time we claim the promise, hope against and hope, and say yes to life, this story is no longer just “an idle tale.” It becomes the truth of our lives, the whole truth, and nothing but the truth, not because we can prove, understand, or explain it but because we are living it right here, right now. That’s what I want, don’t you?</w:t>
      </w:r>
    </w:p>
    <w:p w14:paraId="7CFFFE80" w14:textId="47E45801" w:rsidR="00E3011F" w:rsidRPr="00595540" w:rsidRDefault="00E3011F" w:rsidP="00E3011F">
      <w:pPr>
        <w:pStyle w:val="NormalWeb"/>
        <w:rPr>
          <w:rFonts w:ascii="Cambria" w:hAnsi="Cambria"/>
          <w:color w:val="000000" w:themeColor="text1"/>
          <w:sz w:val="32"/>
          <w:szCs w:val="32"/>
        </w:rPr>
      </w:pPr>
      <w:r w:rsidRPr="00595540">
        <w:rPr>
          <w:rFonts w:ascii="Cambria" w:hAnsi="Cambria"/>
          <w:color w:val="000000" w:themeColor="text1"/>
          <w:sz w:val="32"/>
          <w:szCs w:val="32"/>
        </w:rPr>
        <w:t xml:space="preserve">I want to live this story. I want to do the truth of this story every day. I want to be the truth of this story. And I want you </w:t>
      </w:r>
      <w:proofErr w:type="gramStart"/>
      <w:r w:rsidRPr="00595540">
        <w:rPr>
          <w:rFonts w:ascii="Cambria" w:hAnsi="Cambria"/>
          <w:color w:val="000000" w:themeColor="text1"/>
          <w:sz w:val="32"/>
          <w:szCs w:val="32"/>
        </w:rPr>
        <w:t>to</w:t>
      </w:r>
      <w:proofErr w:type="gramEnd"/>
      <w:r w:rsidRPr="00595540">
        <w:rPr>
          <w:rFonts w:ascii="Cambria" w:hAnsi="Cambria"/>
          <w:color w:val="000000" w:themeColor="text1"/>
          <w:sz w:val="32"/>
          <w:szCs w:val="32"/>
        </w:rPr>
        <w:t xml:space="preserve"> as well. This is our day for a new life, for more life. And there is nothing holding us back. The tomb is empty and “</w:t>
      </w:r>
      <w:r w:rsidRPr="009056D3">
        <w:rPr>
          <w:rFonts w:ascii="Cambria" w:hAnsi="Cambria"/>
          <w:i/>
          <w:iCs/>
          <w:color w:val="FF0000"/>
          <w:sz w:val="32"/>
          <w:szCs w:val="32"/>
        </w:rPr>
        <w:t>he is not here, but has risen</w:t>
      </w:r>
      <w:r w:rsidRPr="00595540">
        <w:rPr>
          <w:rFonts w:ascii="Cambria" w:hAnsi="Cambria"/>
          <w:color w:val="000000" w:themeColor="text1"/>
          <w:sz w:val="32"/>
          <w:szCs w:val="32"/>
        </w:rPr>
        <w:t>”</w:t>
      </w:r>
      <w:r w:rsidR="005F3522">
        <w:rPr>
          <w:rFonts w:ascii="Cambria" w:hAnsi="Cambria"/>
          <w:color w:val="000000" w:themeColor="text1"/>
          <w:sz w:val="32"/>
          <w:szCs w:val="32"/>
        </w:rPr>
        <w:t xml:space="preserve"> (Lk 25, 5).</w:t>
      </w:r>
      <w:r w:rsidRPr="00595540">
        <w:rPr>
          <w:rFonts w:ascii="Cambria" w:hAnsi="Cambria"/>
          <w:color w:val="000000" w:themeColor="text1"/>
          <w:sz w:val="32"/>
          <w:szCs w:val="32"/>
        </w:rPr>
        <w:t> </w:t>
      </w:r>
    </w:p>
    <w:p w14:paraId="03D35E87" w14:textId="72AC8BE6" w:rsidR="00E3011F" w:rsidRPr="00595540" w:rsidRDefault="00E3011F" w:rsidP="00E3011F">
      <w:pPr>
        <w:pStyle w:val="NormalWeb"/>
        <w:rPr>
          <w:rFonts w:ascii="Cambria" w:hAnsi="Cambria"/>
          <w:color w:val="000000" w:themeColor="text1"/>
          <w:sz w:val="32"/>
          <w:szCs w:val="32"/>
        </w:rPr>
      </w:pPr>
      <w:r w:rsidRPr="00595540">
        <w:rPr>
          <w:rFonts w:ascii="Cambria" w:hAnsi="Cambria"/>
          <w:color w:val="000000" w:themeColor="text1"/>
          <w:sz w:val="32"/>
          <w:szCs w:val="32"/>
        </w:rPr>
        <w:t>Alleluia! Christ is risen.</w:t>
      </w:r>
      <w:r w:rsidR="009056D3">
        <w:rPr>
          <w:rFonts w:ascii="Cambria" w:hAnsi="Cambria"/>
          <w:color w:val="000000" w:themeColor="text1"/>
          <w:sz w:val="32"/>
          <w:szCs w:val="32"/>
        </w:rPr>
        <w:t xml:space="preserve"> </w:t>
      </w:r>
      <w:r w:rsidR="007D08AA">
        <w:rPr>
          <w:rFonts w:ascii="Cambria" w:hAnsi="Cambria"/>
          <w:color w:val="000000" w:themeColor="text1"/>
          <w:sz w:val="32"/>
          <w:szCs w:val="32"/>
        </w:rPr>
        <w:t xml:space="preserve"> Amen. Happy Easter and God Bless</w:t>
      </w:r>
      <w:r w:rsidR="009056D3">
        <w:rPr>
          <w:rFonts w:ascii="Cambria" w:hAnsi="Cambria"/>
          <w:color w:val="000000" w:themeColor="text1"/>
          <w:sz w:val="32"/>
          <w:szCs w:val="32"/>
        </w:rPr>
        <w:t>.</w:t>
      </w:r>
    </w:p>
    <w:p w14:paraId="1D862F0D" w14:textId="77777777" w:rsidR="00E3011F" w:rsidRPr="001131AF" w:rsidRDefault="00E3011F" w:rsidP="00E3011F">
      <w:pPr>
        <w:spacing w:after="0" w:line="240" w:lineRule="auto"/>
        <w:rPr>
          <w:rFonts w:ascii="Cambria" w:hAnsi="Cambria"/>
          <w:b/>
          <w:color w:val="FF0000"/>
          <w:sz w:val="32"/>
          <w:szCs w:val="32"/>
        </w:rPr>
      </w:pPr>
    </w:p>
    <w:sectPr w:rsidR="00E3011F" w:rsidRPr="001131AF" w:rsidSect="00E93649">
      <w:pgSz w:w="12240" w:h="15840"/>
      <w:pgMar w:top="993" w:right="104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8EE"/>
    <w:multiLevelType w:val="multilevel"/>
    <w:tmpl w:val="C764D1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AF24BF"/>
    <w:multiLevelType w:val="multilevel"/>
    <w:tmpl w:val="CC88F2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703001"/>
    <w:multiLevelType w:val="multilevel"/>
    <w:tmpl w:val="BA26C4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B46B84"/>
    <w:multiLevelType w:val="multilevel"/>
    <w:tmpl w:val="05142B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B62BDA"/>
    <w:multiLevelType w:val="multilevel"/>
    <w:tmpl w:val="154437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5D001F"/>
    <w:multiLevelType w:val="multilevel"/>
    <w:tmpl w:val="B082D9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91544040">
    <w:abstractNumId w:val="0"/>
  </w:num>
  <w:num w:numId="2" w16cid:durableId="1524661693">
    <w:abstractNumId w:val="3"/>
  </w:num>
  <w:num w:numId="3" w16cid:durableId="143549494">
    <w:abstractNumId w:val="4"/>
  </w:num>
  <w:num w:numId="4" w16cid:durableId="1245916415">
    <w:abstractNumId w:val="5"/>
  </w:num>
  <w:num w:numId="5" w16cid:durableId="1575580705">
    <w:abstractNumId w:val="2"/>
  </w:num>
  <w:num w:numId="6" w16cid:durableId="194572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A8"/>
    <w:rsid w:val="00036A37"/>
    <w:rsid w:val="001131AF"/>
    <w:rsid w:val="00254A18"/>
    <w:rsid w:val="002D6772"/>
    <w:rsid w:val="002E27B9"/>
    <w:rsid w:val="003A6B11"/>
    <w:rsid w:val="003B2B91"/>
    <w:rsid w:val="003D74C9"/>
    <w:rsid w:val="00400230"/>
    <w:rsid w:val="004371A8"/>
    <w:rsid w:val="00442986"/>
    <w:rsid w:val="00595540"/>
    <w:rsid w:val="005F3522"/>
    <w:rsid w:val="006E244A"/>
    <w:rsid w:val="00730952"/>
    <w:rsid w:val="00735DFB"/>
    <w:rsid w:val="007D08AA"/>
    <w:rsid w:val="007F4C5B"/>
    <w:rsid w:val="009056D3"/>
    <w:rsid w:val="00D445C5"/>
    <w:rsid w:val="00D5246A"/>
    <w:rsid w:val="00DB516A"/>
    <w:rsid w:val="00E3011F"/>
    <w:rsid w:val="00E936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5227D"/>
  <w15:docId w15:val="{CEA319D9-BC6B-D74E-AD1B-84224F78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1A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4371A8"/>
    <w:rPr>
      <w:color w:val="0000FF"/>
      <w:u w:val="single"/>
    </w:rPr>
  </w:style>
  <w:style w:type="character" w:customStyle="1" w:styleId="apple-converted-space">
    <w:name w:val="apple-converted-space"/>
    <w:basedOn w:val="DefaultParagraphFont"/>
    <w:rsid w:val="002D6772"/>
  </w:style>
  <w:style w:type="paragraph" w:styleId="BalloonText">
    <w:name w:val="Balloon Text"/>
    <w:basedOn w:val="Normal"/>
    <w:link w:val="BalloonTextChar"/>
    <w:uiPriority w:val="99"/>
    <w:semiHidden/>
    <w:unhideWhenUsed/>
    <w:rsid w:val="002D677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67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6002">
      <w:bodyDiv w:val="1"/>
      <w:marLeft w:val="0"/>
      <w:marRight w:val="0"/>
      <w:marTop w:val="0"/>
      <w:marBottom w:val="0"/>
      <w:divBdr>
        <w:top w:val="none" w:sz="0" w:space="0" w:color="auto"/>
        <w:left w:val="none" w:sz="0" w:space="0" w:color="auto"/>
        <w:bottom w:val="none" w:sz="0" w:space="0" w:color="auto"/>
        <w:right w:val="none" w:sz="0" w:space="0" w:color="auto"/>
      </w:divBdr>
    </w:div>
    <w:div w:id="414061411">
      <w:bodyDiv w:val="1"/>
      <w:marLeft w:val="0"/>
      <w:marRight w:val="0"/>
      <w:marTop w:val="0"/>
      <w:marBottom w:val="0"/>
      <w:divBdr>
        <w:top w:val="none" w:sz="0" w:space="0" w:color="auto"/>
        <w:left w:val="none" w:sz="0" w:space="0" w:color="auto"/>
        <w:bottom w:val="none" w:sz="0" w:space="0" w:color="auto"/>
        <w:right w:val="none" w:sz="0" w:space="0" w:color="auto"/>
      </w:divBdr>
      <w:divsChild>
        <w:div w:id="1768496637">
          <w:marLeft w:val="0"/>
          <w:marRight w:val="0"/>
          <w:marTop w:val="0"/>
          <w:marBottom w:val="0"/>
          <w:divBdr>
            <w:top w:val="none" w:sz="0" w:space="0" w:color="auto"/>
            <w:left w:val="none" w:sz="0" w:space="0" w:color="auto"/>
            <w:bottom w:val="none" w:sz="0" w:space="0" w:color="auto"/>
            <w:right w:val="none" w:sz="0" w:space="0" w:color="auto"/>
          </w:divBdr>
        </w:div>
        <w:div w:id="1640375942">
          <w:marLeft w:val="0"/>
          <w:marRight w:val="0"/>
          <w:marTop w:val="0"/>
          <w:marBottom w:val="0"/>
          <w:divBdr>
            <w:top w:val="none" w:sz="0" w:space="0" w:color="auto"/>
            <w:left w:val="none" w:sz="0" w:space="0" w:color="auto"/>
            <w:bottom w:val="none" w:sz="0" w:space="0" w:color="auto"/>
            <w:right w:val="none" w:sz="0" w:space="0" w:color="auto"/>
          </w:divBdr>
        </w:div>
      </w:divsChild>
    </w:div>
    <w:div w:id="541793255">
      <w:bodyDiv w:val="1"/>
      <w:marLeft w:val="0"/>
      <w:marRight w:val="0"/>
      <w:marTop w:val="0"/>
      <w:marBottom w:val="0"/>
      <w:divBdr>
        <w:top w:val="none" w:sz="0" w:space="0" w:color="auto"/>
        <w:left w:val="none" w:sz="0" w:space="0" w:color="auto"/>
        <w:bottom w:val="none" w:sz="0" w:space="0" w:color="auto"/>
        <w:right w:val="none" w:sz="0" w:space="0" w:color="auto"/>
      </w:divBdr>
    </w:div>
    <w:div w:id="7786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dc:creator>
  <cp:keywords/>
  <dc:description/>
  <cp:lastModifiedBy>Tas Pats</cp:lastModifiedBy>
  <cp:revision>7</cp:revision>
  <cp:lastPrinted>2017-04-16T01:15:00Z</cp:lastPrinted>
  <dcterms:created xsi:type="dcterms:W3CDTF">2022-04-01T04:10:00Z</dcterms:created>
  <dcterms:modified xsi:type="dcterms:W3CDTF">2022-04-16T05:37:00Z</dcterms:modified>
</cp:coreProperties>
</file>